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D79" w:rsidRDefault="001F3D79" w:rsidP="001F3D79">
      <w:pPr>
        <w:jc w:val="center"/>
      </w:pPr>
      <w:r>
        <w:rPr>
          <w:noProof/>
          <w:lang w:eastAsia="pt-PT"/>
        </w:rPr>
        <w:drawing>
          <wp:inline distT="0" distB="0" distL="0" distR="0">
            <wp:extent cx="2132965" cy="2114550"/>
            <wp:effectExtent l="0" t="0" r="635" b="0"/>
            <wp:docPr id="2" name="Imagem 2" descr="Nenhuma descrição de foto disponív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enhuma descrição de foto disponível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296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3D79" w:rsidRDefault="001F3D79"/>
    <w:p w:rsidR="009F0969" w:rsidRDefault="009F0969"/>
    <w:p w:rsidR="009F0969" w:rsidRDefault="009F0969"/>
    <w:p w:rsidR="009F0969" w:rsidRPr="009F0969" w:rsidRDefault="009F0969" w:rsidP="009F0969">
      <w:pPr>
        <w:jc w:val="center"/>
        <w:rPr>
          <w:rFonts w:ascii="Bahnschrift Condensed" w:hAnsi="Bahnschrift Condensed"/>
          <w:b/>
          <w:bCs/>
          <w:sz w:val="44"/>
          <w:szCs w:val="44"/>
        </w:rPr>
      </w:pPr>
      <w:r w:rsidRPr="009F0969">
        <w:rPr>
          <w:rFonts w:ascii="Bahnschrift Condensed" w:hAnsi="Bahnschrift Condensed"/>
          <w:b/>
          <w:bCs/>
          <w:sz w:val="44"/>
          <w:szCs w:val="44"/>
        </w:rPr>
        <w:t>ASSOCIAÇÃO DE BOXE DO PORTO</w:t>
      </w:r>
    </w:p>
    <w:p w:rsidR="009F0969" w:rsidRPr="009F0969" w:rsidRDefault="009F0969" w:rsidP="009F0969">
      <w:pPr>
        <w:jc w:val="center"/>
        <w:rPr>
          <w:rFonts w:ascii="Bahnschrift Condensed" w:hAnsi="Bahnschrift Condensed"/>
          <w:b/>
          <w:bCs/>
          <w:sz w:val="44"/>
          <w:szCs w:val="44"/>
        </w:rPr>
      </w:pPr>
    </w:p>
    <w:p w:rsidR="009F0969" w:rsidRPr="009F0969" w:rsidRDefault="009F0969" w:rsidP="009F0969">
      <w:pPr>
        <w:jc w:val="center"/>
        <w:rPr>
          <w:rFonts w:ascii="Bahnschrift Condensed" w:hAnsi="Bahnschrift Condensed"/>
          <w:b/>
          <w:bCs/>
          <w:sz w:val="44"/>
          <w:szCs w:val="44"/>
        </w:rPr>
      </w:pPr>
    </w:p>
    <w:p w:rsidR="009F0969" w:rsidRPr="009F0969" w:rsidRDefault="009F0969" w:rsidP="009F0969">
      <w:pPr>
        <w:jc w:val="center"/>
        <w:rPr>
          <w:rFonts w:ascii="Bahnschrift Condensed" w:hAnsi="Bahnschrift Condensed"/>
          <w:b/>
          <w:bCs/>
          <w:sz w:val="44"/>
          <w:szCs w:val="44"/>
        </w:rPr>
      </w:pPr>
      <w:r w:rsidRPr="009F0969">
        <w:rPr>
          <w:rFonts w:ascii="Bahnschrift Condensed" w:hAnsi="Bahnschrift Condensed"/>
          <w:b/>
          <w:bCs/>
          <w:sz w:val="44"/>
          <w:szCs w:val="44"/>
        </w:rPr>
        <w:t>RELATÓRIO DE GESTÃO E CONTAS</w:t>
      </w:r>
    </w:p>
    <w:p w:rsidR="009F0969" w:rsidRPr="009F0969" w:rsidRDefault="009F0969" w:rsidP="009F0969">
      <w:pPr>
        <w:jc w:val="center"/>
        <w:rPr>
          <w:rFonts w:ascii="Bahnschrift Condensed" w:hAnsi="Bahnschrift Condensed"/>
          <w:b/>
          <w:bCs/>
          <w:sz w:val="44"/>
          <w:szCs w:val="44"/>
        </w:rPr>
      </w:pPr>
    </w:p>
    <w:p w:rsidR="009F0969" w:rsidRPr="009F0969" w:rsidRDefault="009F0969" w:rsidP="009F0969">
      <w:pPr>
        <w:jc w:val="center"/>
        <w:rPr>
          <w:rFonts w:ascii="Bahnschrift Condensed" w:hAnsi="Bahnschrift Condensed"/>
          <w:b/>
          <w:bCs/>
          <w:sz w:val="44"/>
          <w:szCs w:val="44"/>
        </w:rPr>
      </w:pPr>
    </w:p>
    <w:p w:rsidR="009F0969" w:rsidRPr="009F0969" w:rsidRDefault="000D4BFF" w:rsidP="009F0969">
      <w:pPr>
        <w:jc w:val="center"/>
        <w:rPr>
          <w:rFonts w:ascii="Bahnschrift Condensed" w:hAnsi="Bahnschrift Condensed"/>
          <w:b/>
          <w:bCs/>
          <w:sz w:val="44"/>
          <w:szCs w:val="44"/>
        </w:rPr>
      </w:pPr>
      <w:r>
        <w:rPr>
          <w:rFonts w:ascii="Bahnschrift Condensed" w:hAnsi="Bahnschrift Condensed"/>
          <w:b/>
          <w:bCs/>
          <w:sz w:val="44"/>
          <w:szCs w:val="44"/>
        </w:rPr>
        <w:t>2021</w:t>
      </w:r>
    </w:p>
    <w:p w:rsidR="009F0969" w:rsidRDefault="009F0969"/>
    <w:p w:rsidR="009F0969" w:rsidRDefault="009F0969"/>
    <w:p w:rsidR="009F0969" w:rsidRDefault="009F0969"/>
    <w:p w:rsidR="009F0969" w:rsidRDefault="009F0969"/>
    <w:p w:rsidR="009F0969" w:rsidRDefault="009F0969"/>
    <w:p w:rsidR="009F0969" w:rsidRDefault="009F0969"/>
    <w:p w:rsidR="009F0969" w:rsidRDefault="009F0969"/>
    <w:p w:rsidR="009F0969" w:rsidRDefault="009F0969"/>
    <w:p w:rsidR="009F0969" w:rsidRDefault="009F0969"/>
    <w:p w:rsidR="009F0969" w:rsidRDefault="009F0969" w:rsidP="009F0969">
      <w:pPr>
        <w:jc w:val="center"/>
      </w:pPr>
      <w:r>
        <w:rPr>
          <w:noProof/>
          <w:lang w:eastAsia="pt-PT"/>
        </w:rPr>
        <w:lastRenderedPageBreak/>
        <w:drawing>
          <wp:inline distT="0" distB="0" distL="0" distR="0">
            <wp:extent cx="2132965" cy="2114550"/>
            <wp:effectExtent l="0" t="0" r="635" b="0"/>
            <wp:docPr id="1" name="Imagem 1" descr="Nenhuma descrição de foto disponív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enhuma descrição de foto disponível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296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969" w:rsidRDefault="009F0969"/>
    <w:p w:rsidR="009F0969" w:rsidRDefault="009F0969"/>
    <w:p w:rsidR="001F3D79" w:rsidRPr="009F0969" w:rsidRDefault="009F0969" w:rsidP="009F0969">
      <w:pPr>
        <w:jc w:val="center"/>
        <w:rPr>
          <w:b/>
          <w:bCs/>
          <w:sz w:val="28"/>
          <w:szCs w:val="28"/>
        </w:rPr>
      </w:pPr>
      <w:r w:rsidRPr="009F0969">
        <w:rPr>
          <w:b/>
          <w:bCs/>
          <w:sz w:val="28"/>
          <w:szCs w:val="28"/>
        </w:rPr>
        <w:t>RELATÓRIO DE GESTÃO</w:t>
      </w:r>
      <w:r w:rsidR="00EA669B">
        <w:rPr>
          <w:b/>
          <w:bCs/>
          <w:sz w:val="28"/>
          <w:szCs w:val="28"/>
        </w:rPr>
        <w:t xml:space="preserve"> E CONTAS</w:t>
      </w:r>
    </w:p>
    <w:p w:rsidR="001F3D79" w:rsidRDefault="001F3D79"/>
    <w:p w:rsidR="001F3D79" w:rsidRPr="00567CD2" w:rsidRDefault="001F3D79">
      <w:pPr>
        <w:rPr>
          <w:b/>
          <w:bCs/>
          <w:sz w:val="28"/>
          <w:szCs w:val="28"/>
          <w:u w:val="single"/>
        </w:rPr>
      </w:pPr>
      <w:r w:rsidRPr="00567CD2">
        <w:rPr>
          <w:b/>
          <w:bCs/>
          <w:sz w:val="28"/>
          <w:szCs w:val="28"/>
          <w:u w:val="single"/>
        </w:rPr>
        <w:t xml:space="preserve">Nota Introdutória </w:t>
      </w:r>
    </w:p>
    <w:p w:rsidR="001F3D79" w:rsidRPr="005116F3" w:rsidRDefault="001F3D79">
      <w:pPr>
        <w:rPr>
          <w:b/>
          <w:bCs/>
        </w:rPr>
      </w:pPr>
    </w:p>
    <w:p w:rsidR="00F408FD" w:rsidRPr="00567CD2" w:rsidRDefault="001F3D79" w:rsidP="00567CD2">
      <w:pPr>
        <w:jc w:val="both"/>
        <w:rPr>
          <w:sz w:val="24"/>
          <w:szCs w:val="24"/>
        </w:rPr>
      </w:pPr>
      <w:r w:rsidRPr="00567CD2">
        <w:rPr>
          <w:sz w:val="24"/>
          <w:szCs w:val="24"/>
        </w:rPr>
        <w:t>Vem a Associação de Boxe do Porto em cumprimento dos seus estatutos apresentar o Relatório de Gestão e Contas, dar conhecimento dos aspetos que considera mais relevantes relacionados com a atividade desenvolvida no exercício económico de 202</w:t>
      </w:r>
      <w:r w:rsidR="000D4BFF">
        <w:rPr>
          <w:sz w:val="24"/>
          <w:szCs w:val="24"/>
        </w:rPr>
        <w:t xml:space="preserve">1 </w:t>
      </w:r>
      <w:r w:rsidRPr="00567CD2">
        <w:rPr>
          <w:sz w:val="24"/>
          <w:szCs w:val="24"/>
        </w:rPr>
        <w:t>e submeter as contas aos seus associados.</w:t>
      </w:r>
    </w:p>
    <w:p w:rsidR="005116F3" w:rsidRDefault="005116F3"/>
    <w:p w:rsidR="005116F3" w:rsidRPr="00567CD2" w:rsidRDefault="005116F3">
      <w:pPr>
        <w:rPr>
          <w:b/>
          <w:bCs/>
          <w:sz w:val="28"/>
          <w:szCs w:val="28"/>
          <w:u w:val="single"/>
        </w:rPr>
      </w:pPr>
      <w:r w:rsidRPr="00567CD2">
        <w:rPr>
          <w:b/>
          <w:bCs/>
          <w:sz w:val="28"/>
          <w:szCs w:val="28"/>
          <w:u w:val="single"/>
        </w:rPr>
        <w:t>Desafios da dire</w:t>
      </w:r>
      <w:r w:rsidR="00567CD2">
        <w:rPr>
          <w:b/>
          <w:bCs/>
          <w:sz w:val="28"/>
          <w:szCs w:val="28"/>
          <w:u w:val="single"/>
        </w:rPr>
        <w:t>ç</w:t>
      </w:r>
      <w:r w:rsidRPr="00567CD2">
        <w:rPr>
          <w:b/>
          <w:bCs/>
          <w:sz w:val="28"/>
          <w:szCs w:val="28"/>
          <w:u w:val="single"/>
        </w:rPr>
        <w:t>ão neste mandato e apresenta</w:t>
      </w:r>
      <w:r w:rsidR="00567CD2">
        <w:rPr>
          <w:b/>
          <w:bCs/>
          <w:sz w:val="28"/>
          <w:szCs w:val="28"/>
          <w:u w:val="single"/>
        </w:rPr>
        <w:t>ç</w:t>
      </w:r>
      <w:r w:rsidRPr="00567CD2">
        <w:rPr>
          <w:b/>
          <w:bCs/>
          <w:sz w:val="28"/>
          <w:szCs w:val="28"/>
          <w:u w:val="single"/>
        </w:rPr>
        <w:t xml:space="preserve">ão de contas </w:t>
      </w:r>
    </w:p>
    <w:p w:rsidR="005116F3" w:rsidRPr="00567CD2" w:rsidRDefault="005116F3" w:rsidP="00567CD2">
      <w:pPr>
        <w:jc w:val="both"/>
        <w:rPr>
          <w:sz w:val="24"/>
          <w:szCs w:val="24"/>
        </w:rPr>
      </w:pPr>
      <w:r w:rsidRPr="00567CD2">
        <w:rPr>
          <w:sz w:val="24"/>
          <w:szCs w:val="24"/>
        </w:rPr>
        <w:t xml:space="preserve">A Direção tem como objetivo disponibilizar no atual relatório informação detalhada sobre a atividade desenvolvida, os resultados obtidos, adotando sempre os princípios contabilísticos geralmente aceites , de modo a que a qualidade da informação da gestão permita uma maior fiabilidade e comparabilidade dos números apresentados, suportando assim, de forma correta e sustentada, as decisões tomadas pela gestão nas diversas áreas de atividade. </w:t>
      </w:r>
    </w:p>
    <w:p w:rsidR="005116F3" w:rsidRPr="00567CD2" w:rsidRDefault="005116F3" w:rsidP="00567CD2">
      <w:pPr>
        <w:jc w:val="both"/>
        <w:rPr>
          <w:sz w:val="24"/>
          <w:szCs w:val="24"/>
        </w:rPr>
      </w:pPr>
      <w:r w:rsidRPr="00567CD2">
        <w:rPr>
          <w:sz w:val="24"/>
          <w:szCs w:val="24"/>
        </w:rPr>
        <w:t>É na prossecução dos seus objetivos que a Direção vem com elevada satisfação apresentar as contas deste exercício económico evidenciando um resultado positivo.</w:t>
      </w:r>
    </w:p>
    <w:p w:rsidR="005116F3" w:rsidRPr="00567CD2" w:rsidRDefault="005116F3" w:rsidP="00567CD2">
      <w:pPr>
        <w:jc w:val="both"/>
        <w:rPr>
          <w:sz w:val="24"/>
          <w:szCs w:val="24"/>
        </w:rPr>
      </w:pPr>
      <w:r w:rsidRPr="00567CD2">
        <w:rPr>
          <w:sz w:val="24"/>
          <w:szCs w:val="24"/>
        </w:rPr>
        <w:t>Tal como é exigido, os dados contabilísticos agora apresentados são fiáveis e os saldos são sistematicamente validados junto de terceiros (bancos, clientes, fornecedores outros devedores e credores e entidades públicas).</w:t>
      </w:r>
    </w:p>
    <w:p w:rsidR="005116F3" w:rsidRDefault="005116F3" w:rsidP="005116F3"/>
    <w:p w:rsidR="00567CD2" w:rsidRDefault="00567CD2" w:rsidP="00567CD2"/>
    <w:p w:rsidR="00567CD2" w:rsidRDefault="00567CD2" w:rsidP="00567CD2">
      <w:pPr>
        <w:rPr>
          <w:b/>
          <w:bCs/>
          <w:sz w:val="24"/>
          <w:szCs w:val="24"/>
        </w:rPr>
      </w:pPr>
    </w:p>
    <w:p w:rsidR="00567CD2" w:rsidRDefault="00567CD2" w:rsidP="00567CD2">
      <w:pPr>
        <w:jc w:val="center"/>
        <w:rPr>
          <w:b/>
          <w:bCs/>
          <w:sz w:val="24"/>
          <w:szCs w:val="24"/>
        </w:rPr>
      </w:pPr>
      <w:r>
        <w:rPr>
          <w:noProof/>
          <w:lang w:eastAsia="pt-PT"/>
        </w:rPr>
        <w:lastRenderedPageBreak/>
        <w:drawing>
          <wp:inline distT="0" distB="0" distL="0" distR="0">
            <wp:extent cx="2132965" cy="2114550"/>
            <wp:effectExtent l="0" t="0" r="635" b="0"/>
            <wp:docPr id="3" name="Imagem 3" descr="Nenhuma descrição de foto disponív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enhuma descrição de foto disponível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296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CD2" w:rsidRDefault="00567CD2" w:rsidP="00567CD2">
      <w:pPr>
        <w:jc w:val="center"/>
        <w:rPr>
          <w:b/>
          <w:bCs/>
          <w:sz w:val="24"/>
          <w:szCs w:val="24"/>
        </w:rPr>
      </w:pPr>
    </w:p>
    <w:p w:rsidR="00326620" w:rsidRDefault="00567CD2" w:rsidP="00567CD2">
      <w:pPr>
        <w:jc w:val="both"/>
        <w:rPr>
          <w:sz w:val="24"/>
          <w:szCs w:val="24"/>
        </w:rPr>
      </w:pPr>
      <w:r w:rsidRPr="00567CD2">
        <w:rPr>
          <w:b/>
          <w:bCs/>
          <w:sz w:val="32"/>
          <w:szCs w:val="32"/>
        </w:rPr>
        <w:t>1</w:t>
      </w:r>
      <w:r w:rsidRPr="00567CD2">
        <w:rPr>
          <w:sz w:val="24"/>
          <w:szCs w:val="24"/>
        </w:rPr>
        <w:t xml:space="preserve">. </w:t>
      </w:r>
      <w:r w:rsidR="00326620" w:rsidRPr="00326620">
        <w:rPr>
          <w:b/>
          <w:bCs/>
          <w:sz w:val="24"/>
          <w:szCs w:val="24"/>
        </w:rPr>
        <w:t xml:space="preserve">Exercício de </w:t>
      </w:r>
      <w:r w:rsidR="000D4BFF">
        <w:rPr>
          <w:b/>
          <w:bCs/>
          <w:sz w:val="24"/>
          <w:szCs w:val="24"/>
        </w:rPr>
        <w:t>2021</w:t>
      </w:r>
    </w:p>
    <w:p w:rsidR="00567CD2" w:rsidRPr="00567CD2" w:rsidRDefault="00567CD2" w:rsidP="00567CD2">
      <w:pPr>
        <w:jc w:val="both"/>
        <w:rPr>
          <w:sz w:val="24"/>
          <w:szCs w:val="24"/>
        </w:rPr>
      </w:pPr>
      <w:r w:rsidRPr="00567CD2">
        <w:rPr>
          <w:sz w:val="24"/>
          <w:szCs w:val="24"/>
        </w:rPr>
        <w:t>O exercício de 202</w:t>
      </w:r>
      <w:r w:rsidR="000D4BFF">
        <w:rPr>
          <w:sz w:val="24"/>
          <w:szCs w:val="24"/>
        </w:rPr>
        <w:t xml:space="preserve">1 </w:t>
      </w:r>
      <w:r w:rsidRPr="00567CD2">
        <w:rPr>
          <w:sz w:val="24"/>
          <w:szCs w:val="24"/>
        </w:rPr>
        <w:t xml:space="preserve">registou um resultado </w:t>
      </w:r>
      <w:r w:rsidR="000D4BFF">
        <w:rPr>
          <w:sz w:val="24"/>
          <w:szCs w:val="24"/>
        </w:rPr>
        <w:t>negativo de 1</w:t>
      </w:r>
      <w:r w:rsidRPr="00567CD2">
        <w:rPr>
          <w:sz w:val="24"/>
          <w:szCs w:val="24"/>
        </w:rPr>
        <w:t>.</w:t>
      </w:r>
      <w:r w:rsidR="000D4BFF">
        <w:rPr>
          <w:sz w:val="24"/>
          <w:szCs w:val="24"/>
        </w:rPr>
        <w:t>264,70</w:t>
      </w:r>
      <w:r w:rsidRPr="00567CD2">
        <w:rPr>
          <w:sz w:val="24"/>
          <w:szCs w:val="24"/>
        </w:rPr>
        <w:t>€. (</w:t>
      </w:r>
      <w:r w:rsidR="000D4BFF">
        <w:rPr>
          <w:sz w:val="24"/>
          <w:szCs w:val="24"/>
        </w:rPr>
        <w:t xml:space="preserve">mil duzentos e sessenta e quatro euros e setenta </w:t>
      </w:r>
      <w:r w:rsidRPr="00567CD2">
        <w:rPr>
          <w:sz w:val="24"/>
          <w:szCs w:val="24"/>
        </w:rPr>
        <w:t>cêntimos) e é proveniente da diferença</w:t>
      </w:r>
    </w:p>
    <w:p w:rsidR="00567CD2" w:rsidRPr="00567CD2" w:rsidRDefault="00567CD2" w:rsidP="00567CD2">
      <w:pPr>
        <w:jc w:val="both"/>
        <w:rPr>
          <w:sz w:val="24"/>
          <w:szCs w:val="24"/>
        </w:rPr>
      </w:pPr>
      <w:r w:rsidRPr="00567CD2">
        <w:rPr>
          <w:sz w:val="24"/>
          <w:szCs w:val="24"/>
        </w:rPr>
        <w:t>entre:</w:t>
      </w:r>
    </w:p>
    <w:p w:rsidR="00567CD2" w:rsidRPr="00567CD2" w:rsidRDefault="00567CD2" w:rsidP="00567CD2">
      <w:pPr>
        <w:jc w:val="both"/>
        <w:rPr>
          <w:sz w:val="24"/>
          <w:szCs w:val="24"/>
        </w:rPr>
      </w:pPr>
      <w:r w:rsidRPr="00567CD2">
        <w:rPr>
          <w:sz w:val="24"/>
          <w:szCs w:val="24"/>
        </w:rPr>
        <w:t xml:space="preserve">- Somatório de proveitos, totalizando </w:t>
      </w:r>
      <w:r w:rsidR="000D4BFF">
        <w:rPr>
          <w:sz w:val="24"/>
          <w:szCs w:val="24"/>
        </w:rPr>
        <w:t>9.709</w:t>
      </w:r>
      <w:r>
        <w:rPr>
          <w:sz w:val="24"/>
          <w:szCs w:val="24"/>
        </w:rPr>
        <w:t>,</w:t>
      </w:r>
      <w:r w:rsidR="000D4BFF">
        <w:rPr>
          <w:sz w:val="24"/>
          <w:szCs w:val="24"/>
        </w:rPr>
        <w:t>00</w:t>
      </w:r>
      <w:r w:rsidRPr="00567CD2">
        <w:rPr>
          <w:sz w:val="24"/>
          <w:szCs w:val="24"/>
        </w:rPr>
        <w:t xml:space="preserve"> € (</w:t>
      </w:r>
      <w:r w:rsidR="007B1D36">
        <w:rPr>
          <w:sz w:val="24"/>
          <w:szCs w:val="24"/>
        </w:rPr>
        <w:t>nove</w:t>
      </w:r>
      <w:r>
        <w:rPr>
          <w:sz w:val="24"/>
          <w:szCs w:val="24"/>
        </w:rPr>
        <w:t xml:space="preserve"> mil </w:t>
      </w:r>
      <w:r w:rsidR="007B1D36">
        <w:rPr>
          <w:sz w:val="24"/>
          <w:szCs w:val="24"/>
        </w:rPr>
        <w:t>setecentos e nove euros</w:t>
      </w:r>
      <w:r w:rsidRPr="00567CD2">
        <w:rPr>
          <w:sz w:val="24"/>
          <w:szCs w:val="24"/>
        </w:rPr>
        <w:t>);</w:t>
      </w:r>
    </w:p>
    <w:p w:rsidR="00567CD2" w:rsidRPr="00567CD2" w:rsidRDefault="00567CD2" w:rsidP="00567CD2">
      <w:pPr>
        <w:jc w:val="both"/>
        <w:rPr>
          <w:sz w:val="24"/>
          <w:szCs w:val="24"/>
        </w:rPr>
      </w:pPr>
      <w:r w:rsidRPr="00567CD2">
        <w:rPr>
          <w:sz w:val="24"/>
          <w:szCs w:val="24"/>
        </w:rPr>
        <w:t xml:space="preserve">- Diversos custos no montante de </w:t>
      </w:r>
      <w:r w:rsidR="000D4BFF">
        <w:rPr>
          <w:sz w:val="24"/>
          <w:szCs w:val="24"/>
        </w:rPr>
        <w:t>10.973,70</w:t>
      </w:r>
      <w:r w:rsidRPr="00567CD2">
        <w:rPr>
          <w:sz w:val="24"/>
          <w:szCs w:val="24"/>
        </w:rPr>
        <w:t xml:space="preserve"> € (</w:t>
      </w:r>
      <w:r w:rsidR="007B1D36">
        <w:rPr>
          <w:sz w:val="24"/>
          <w:szCs w:val="24"/>
        </w:rPr>
        <w:t>dez mil novecentos e setenta três euros e setenta</w:t>
      </w:r>
      <w:r w:rsidRPr="00567CD2">
        <w:rPr>
          <w:sz w:val="24"/>
          <w:szCs w:val="24"/>
        </w:rPr>
        <w:t xml:space="preserve"> cêntimos).</w:t>
      </w:r>
    </w:p>
    <w:p w:rsidR="00567CD2" w:rsidRPr="00567CD2" w:rsidRDefault="00567CD2" w:rsidP="00567CD2">
      <w:pPr>
        <w:rPr>
          <w:sz w:val="24"/>
          <w:szCs w:val="24"/>
        </w:rPr>
      </w:pPr>
    </w:p>
    <w:p w:rsidR="00567CD2" w:rsidRPr="00567CD2" w:rsidRDefault="00567CD2" w:rsidP="00567CD2">
      <w:pPr>
        <w:rPr>
          <w:sz w:val="24"/>
          <w:szCs w:val="24"/>
        </w:rPr>
      </w:pPr>
      <w:r w:rsidRPr="00567CD2">
        <w:rPr>
          <w:b/>
          <w:bCs/>
          <w:sz w:val="32"/>
          <w:szCs w:val="32"/>
        </w:rPr>
        <w:t>2</w:t>
      </w:r>
      <w:r w:rsidRPr="00567CD2">
        <w:rPr>
          <w:sz w:val="24"/>
          <w:szCs w:val="24"/>
        </w:rPr>
        <w:t xml:space="preserve">. </w:t>
      </w:r>
      <w:r w:rsidRPr="00567CD2">
        <w:rPr>
          <w:b/>
          <w:bCs/>
          <w:sz w:val="24"/>
          <w:szCs w:val="24"/>
        </w:rPr>
        <w:t xml:space="preserve">Atividade da Associação em </w:t>
      </w:r>
      <w:r w:rsidR="000D4BFF">
        <w:rPr>
          <w:b/>
          <w:bCs/>
          <w:sz w:val="24"/>
          <w:szCs w:val="24"/>
        </w:rPr>
        <w:t>2021</w:t>
      </w:r>
    </w:p>
    <w:p w:rsidR="00567CD2" w:rsidRPr="00567CD2" w:rsidRDefault="00567CD2" w:rsidP="00567CD2">
      <w:pPr>
        <w:jc w:val="both"/>
        <w:rPr>
          <w:sz w:val="24"/>
          <w:szCs w:val="24"/>
        </w:rPr>
      </w:pPr>
      <w:r w:rsidRPr="00567CD2">
        <w:rPr>
          <w:sz w:val="24"/>
          <w:szCs w:val="24"/>
        </w:rPr>
        <w:t xml:space="preserve">Devido á conjuntura económica </w:t>
      </w:r>
      <w:r>
        <w:rPr>
          <w:sz w:val="24"/>
          <w:szCs w:val="24"/>
        </w:rPr>
        <w:t xml:space="preserve">e pandémica </w:t>
      </w:r>
      <w:r w:rsidRPr="00567CD2">
        <w:rPr>
          <w:sz w:val="24"/>
          <w:szCs w:val="24"/>
        </w:rPr>
        <w:t>que se viveu, quer a nível interno quer a nível internacional, podemos</w:t>
      </w:r>
      <w:r>
        <w:rPr>
          <w:sz w:val="24"/>
          <w:szCs w:val="24"/>
        </w:rPr>
        <w:t xml:space="preserve"> </w:t>
      </w:r>
      <w:r w:rsidRPr="00567CD2">
        <w:rPr>
          <w:sz w:val="24"/>
          <w:szCs w:val="24"/>
        </w:rPr>
        <w:t>dizer que o exercício de 20</w:t>
      </w:r>
      <w:r>
        <w:rPr>
          <w:sz w:val="24"/>
          <w:szCs w:val="24"/>
        </w:rPr>
        <w:t>2</w:t>
      </w:r>
      <w:r w:rsidR="000D4BFF">
        <w:rPr>
          <w:sz w:val="24"/>
          <w:szCs w:val="24"/>
        </w:rPr>
        <w:t>1</w:t>
      </w:r>
      <w:proofErr w:type="gramStart"/>
      <w:r w:rsidRPr="00567CD2">
        <w:rPr>
          <w:sz w:val="24"/>
          <w:szCs w:val="24"/>
        </w:rPr>
        <w:t>,</w:t>
      </w:r>
      <w:proofErr w:type="gramEnd"/>
      <w:r w:rsidRPr="00567CD2">
        <w:rPr>
          <w:sz w:val="24"/>
          <w:szCs w:val="24"/>
        </w:rPr>
        <w:t xml:space="preserve"> acabou por ser afetado, tendo-se refletido no resultado </w:t>
      </w:r>
      <w:r w:rsidR="00EA669B" w:rsidRPr="00567CD2">
        <w:rPr>
          <w:sz w:val="24"/>
          <w:szCs w:val="24"/>
        </w:rPr>
        <w:t>líquido.</w:t>
      </w:r>
    </w:p>
    <w:p w:rsidR="00567CD2" w:rsidRPr="00567CD2" w:rsidRDefault="00567CD2" w:rsidP="00567CD2">
      <w:pPr>
        <w:rPr>
          <w:sz w:val="24"/>
          <w:szCs w:val="24"/>
        </w:rPr>
      </w:pPr>
    </w:p>
    <w:p w:rsidR="00567CD2" w:rsidRPr="00567CD2" w:rsidRDefault="00567CD2" w:rsidP="00567CD2">
      <w:pPr>
        <w:rPr>
          <w:b/>
          <w:bCs/>
          <w:sz w:val="24"/>
          <w:szCs w:val="24"/>
        </w:rPr>
      </w:pPr>
      <w:r w:rsidRPr="00567CD2">
        <w:rPr>
          <w:b/>
          <w:bCs/>
          <w:sz w:val="32"/>
          <w:szCs w:val="32"/>
        </w:rPr>
        <w:t>3</w:t>
      </w:r>
      <w:r w:rsidRPr="00567CD2">
        <w:rPr>
          <w:b/>
          <w:bCs/>
          <w:sz w:val="24"/>
          <w:szCs w:val="24"/>
        </w:rPr>
        <w:t>. Investimentos</w:t>
      </w:r>
    </w:p>
    <w:p w:rsidR="005116F3" w:rsidRDefault="00567CD2" w:rsidP="004A73FA">
      <w:pPr>
        <w:jc w:val="both"/>
        <w:rPr>
          <w:sz w:val="24"/>
          <w:szCs w:val="24"/>
        </w:rPr>
      </w:pPr>
      <w:r w:rsidRPr="00567CD2">
        <w:rPr>
          <w:sz w:val="24"/>
          <w:szCs w:val="24"/>
        </w:rPr>
        <w:t xml:space="preserve">A </w:t>
      </w:r>
      <w:r>
        <w:rPr>
          <w:sz w:val="24"/>
          <w:szCs w:val="24"/>
        </w:rPr>
        <w:t xml:space="preserve">Associação </w:t>
      </w:r>
      <w:r w:rsidR="003B2CE8">
        <w:rPr>
          <w:sz w:val="24"/>
          <w:szCs w:val="24"/>
        </w:rPr>
        <w:t xml:space="preserve">realizou </w:t>
      </w:r>
      <w:r w:rsidR="006F27A6">
        <w:rPr>
          <w:sz w:val="24"/>
          <w:szCs w:val="24"/>
        </w:rPr>
        <w:t>dois</w:t>
      </w:r>
      <w:r w:rsidR="003B2CE8">
        <w:rPr>
          <w:sz w:val="24"/>
          <w:szCs w:val="24"/>
        </w:rPr>
        <w:t xml:space="preserve"> inves</w:t>
      </w:r>
      <w:r w:rsidRPr="00567CD2">
        <w:rPr>
          <w:sz w:val="24"/>
          <w:szCs w:val="24"/>
        </w:rPr>
        <w:t>timento</w:t>
      </w:r>
      <w:r w:rsidR="006F27A6">
        <w:rPr>
          <w:sz w:val="24"/>
          <w:szCs w:val="24"/>
        </w:rPr>
        <w:t>s</w:t>
      </w:r>
      <w:r w:rsidR="003B2CE8">
        <w:rPr>
          <w:sz w:val="24"/>
          <w:szCs w:val="24"/>
        </w:rPr>
        <w:t xml:space="preserve"> </w:t>
      </w:r>
      <w:r w:rsidR="00326620">
        <w:rPr>
          <w:sz w:val="24"/>
          <w:szCs w:val="24"/>
        </w:rPr>
        <w:t>no decorrer do exercício de 202</w:t>
      </w:r>
      <w:r w:rsidR="003B2CE8">
        <w:rPr>
          <w:sz w:val="24"/>
          <w:szCs w:val="24"/>
        </w:rPr>
        <w:t>1</w:t>
      </w:r>
      <w:r w:rsidR="00326620">
        <w:rPr>
          <w:sz w:val="24"/>
          <w:szCs w:val="24"/>
        </w:rPr>
        <w:t xml:space="preserve">, aquisição de </w:t>
      </w:r>
      <w:r w:rsidR="003B2CE8">
        <w:rPr>
          <w:sz w:val="24"/>
          <w:szCs w:val="24"/>
        </w:rPr>
        <w:t>24 calções e camisolas (equipamento bicolor da selecção regional de boxe)</w:t>
      </w:r>
      <w:r w:rsidR="006F27A6">
        <w:rPr>
          <w:sz w:val="24"/>
          <w:szCs w:val="24"/>
        </w:rPr>
        <w:t>, e uma viagem á Suécia para participação no torneio internacional da selecção regional de boxe, necessário</w:t>
      </w:r>
      <w:r w:rsidR="00326620">
        <w:rPr>
          <w:sz w:val="24"/>
          <w:szCs w:val="24"/>
        </w:rPr>
        <w:t xml:space="preserve"> para a </w:t>
      </w:r>
      <w:proofErr w:type="spellStart"/>
      <w:r w:rsidR="00326620">
        <w:rPr>
          <w:sz w:val="24"/>
          <w:szCs w:val="24"/>
        </w:rPr>
        <w:t>atividade</w:t>
      </w:r>
      <w:proofErr w:type="spellEnd"/>
      <w:r w:rsidR="00326620">
        <w:rPr>
          <w:sz w:val="24"/>
          <w:szCs w:val="24"/>
        </w:rPr>
        <w:t xml:space="preserve"> da mesma.</w:t>
      </w:r>
    </w:p>
    <w:p w:rsidR="00326620" w:rsidRDefault="00326620" w:rsidP="00567CD2">
      <w:pPr>
        <w:rPr>
          <w:sz w:val="24"/>
          <w:szCs w:val="24"/>
        </w:rPr>
      </w:pPr>
    </w:p>
    <w:p w:rsidR="00326620" w:rsidRPr="00326620" w:rsidRDefault="00326620" w:rsidP="00326620">
      <w:pPr>
        <w:rPr>
          <w:sz w:val="24"/>
          <w:szCs w:val="24"/>
        </w:rPr>
      </w:pPr>
      <w:r w:rsidRPr="00326620">
        <w:rPr>
          <w:b/>
          <w:bCs/>
          <w:sz w:val="32"/>
          <w:szCs w:val="32"/>
        </w:rPr>
        <w:t>4</w:t>
      </w:r>
      <w:r w:rsidRPr="00326620">
        <w:rPr>
          <w:sz w:val="24"/>
          <w:szCs w:val="24"/>
        </w:rPr>
        <w:t>.</w:t>
      </w:r>
      <w:r w:rsidRPr="00326620">
        <w:rPr>
          <w:b/>
          <w:bCs/>
          <w:sz w:val="24"/>
          <w:szCs w:val="24"/>
        </w:rPr>
        <w:t>Perspetivas para 202</w:t>
      </w:r>
      <w:r w:rsidR="003B2CE8">
        <w:rPr>
          <w:b/>
          <w:bCs/>
          <w:sz w:val="24"/>
          <w:szCs w:val="24"/>
        </w:rPr>
        <w:t>2</w:t>
      </w:r>
    </w:p>
    <w:p w:rsidR="004A538D" w:rsidRPr="004A538D" w:rsidRDefault="003B2CE8" w:rsidP="004A538D">
      <w:pPr>
        <w:shd w:val="clear" w:color="auto" w:fill="FFFFFF"/>
        <w:jc w:val="both"/>
        <w:rPr>
          <w:rFonts w:ascii="Calibri(corpo)" w:eastAsia="Times New Roman" w:hAnsi="Calibri(corpo)" w:cs="Calibri"/>
          <w:color w:val="222222"/>
          <w:sz w:val="24"/>
          <w:szCs w:val="24"/>
          <w:lang w:eastAsia="pt-PT"/>
        </w:rPr>
      </w:pPr>
      <w:r>
        <w:rPr>
          <w:rFonts w:ascii="Calibri(corpo)" w:eastAsia="Times New Roman" w:hAnsi="Calibri(corpo)" w:cs="Calibri"/>
          <w:color w:val="222222"/>
          <w:sz w:val="24"/>
          <w:szCs w:val="24"/>
          <w:lang w:eastAsia="pt-PT"/>
        </w:rPr>
        <w:t>Para 2022</w:t>
      </w:r>
      <w:r w:rsidR="004A538D" w:rsidRPr="004A538D">
        <w:rPr>
          <w:rFonts w:ascii="Calibri(corpo)" w:eastAsia="Times New Roman" w:hAnsi="Calibri(corpo)" w:cs="Calibri"/>
          <w:color w:val="222222"/>
          <w:sz w:val="24"/>
          <w:szCs w:val="24"/>
          <w:lang w:eastAsia="pt-PT"/>
        </w:rPr>
        <w:t>, a ABP tem como principal propósito e na perspetiva do que a atual situação pandémica o permita, fazer a retoma da atividade desportiva.</w:t>
      </w:r>
    </w:p>
    <w:p w:rsidR="00EA669B" w:rsidRDefault="00EA669B" w:rsidP="004A538D">
      <w:pPr>
        <w:shd w:val="clear" w:color="auto" w:fill="FFFFFF"/>
        <w:spacing w:after="0" w:line="240" w:lineRule="auto"/>
        <w:jc w:val="both"/>
        <w:rPr>
          <w:rFonts w:ascii="Calibri(corpo)" w:eastAsia="Times New Roman" w:hAnsi="Calibri(corpo)" w:cs="Calibri"/>
          <w:color w:val="222222"/>
          <w:sz w:val="24"/>
          <w:szCs w:val="24"/>
          <w:lang w:eastAsia="pt-PT"/>
        </w:rPr>
      </w:pPr>
    </w:p>
    <w:p w:rsidR="00EA669B" w:rsidRDefault="00EA669B" w:rsidP="004A538D">
      <w:pPr>
        <w:shd w:val="clear" w:color="auto" w:fill="FFFFFF"/>
        <w:spacing w:after="0" w:line="240" w:lineRule="auto"/>
        <w:jc w:val="both"/>
        <w:rPr>
          <w:rFonts w:ascii="Calibri(corpo)" w:eastAsia="Times New Roman" w:hAnsi="Calibri(corpo)" w:cs="Calibri"/>
          <w:color w:val="222222"/>
          <w:sz w:val="24"/>
          <w:szCs w:val="24"/>
          <w:lang w:eastAsia="pt-PT"/>
        </w:rPr>
      </w:pPr>
    </w:p>
    <w:p w:rsidR="00EA669B" w:rsidRDefault="00EA669B" w:rsidP="00EA669B">
      <w:pPr>
        <w:shd w:val="clear" w:color="auto" w:fill="FFFFFF"/>
        <w:spacing w:after="0" w:line="240" w:lineRule="auto"/>
        <w:jc w:val="center"/>
        <w:rPr>
          <w:rFonts w:ascii="Calibri(corpo)" w:eastAsia="Times New Roman" w:hAnsi="Calibri(corpo)" w:cs="Calibri"/>
          <w:color w:val="222222"/>
          <w:sz w:val="24"/>
          <w:szCs w:val="24"/>
          <w:lang w:eastAsia="pt-PT"/>
        </w:rPr>
      </w:pPr>
      <w:r>
        <w:rPr>
          <w:noProof/>
          <w:lang w:eastAsia="pt-PT"/>
        </w:rPr>
        <w:drawing>
          <wp:inline distT="0" distB="0" distL="0" distR="0">
            <wp:extent cx="2132965" cy="2114550"/>
            <wp:effectExtent l="0" t="0" r="635" b="0"/>
            <wp:docPr id="5" name="Imagem 5" descr="Nenhuma descrição de foto disponív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enhuma descrição de foto disponível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296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69B" w:rsidRDefault="00EA669B" w:rsidP="00EA669B">
      <w:pPr>
        <w:shd w:val="clear" w:color="auto" w:fill="FFFFFF"/>
        <w:spacing w:after="0" w:line="240" w:lineRule="auto"/>
        <w:jc w:val="center"/>
        <w:rPr>
          <w:rFonts w:ascii="Calibri(corpo)" w:eastAsia="Times New Roman" w:hAnsi="Calibri(corpo)" w:cs="Calibri"/>
          <w:color w:val="222222"/>
          <w:sz w:val="24"/>
          <w:szCs w:val="24"/>
          <w:lang w:eastAsia="pt-PT"/>
        </w:rPr>
      </w:pPr>
    </w:p>
    <w:p w:rsidR="00EA669B" w:rsidRDefault="00EA669B" w:rsidP="00EA669B">
      <w:pPr>
        <w:shd w:val="clear" w:color="auto" w:fill="FFFFFF"/>
        <w:spacing w:after="0" w:line="240" w:lineRule="auto"/>
        <w:jc w:val="center"/>
        <w:rPr>
          <w:rFonts w:ascii="Calibri(corpo)" w:eastAsia="Times New Roman" w:hAnsi="Calibri(corpo)" w:cs="Calibri"/>
          <w:color w:val="222222"/>
          <w:sz w:val="24"/>
          <w:szCs w:val="24"/>
          <w:lang w:eastAsia="pt-PT"/>
        </w:rPr>
      </w:pPr>
    </w:p>
    <w:p w:rsidR="00EA669B" w:rsidRDefault="00EA669B" w:rsidP="00EA669B">
      <w:pPr>
        <w:shd w:val="clear" w:color="auto" w:fill="FFFFFF"/>
        <w:spacing w:after="0" w:line="240" w:lineRule="auto"/>
        <w:jc w:val="center"/>
        <w:rPr>
          <w:rFonts w:ascii="Calibri(corpo)" w:eastAsia="Times New Roman" w:hAnsi="Calibri(corpo)" w:cs="Calibri"/>
          <w:color w:val="222222"/>
          <w:sz w:val="24"/>
          <w:szCs w:val="24"/>
          <w:lang w:eastAsia="pt-PT"/>
        </w:rPr>
      </w:pPr>
    </w:p>
    <w:p w:rsidR="004A538D" w:rsidRPr="004A538D" w:rsidRDefault="004A538D" w:rsidP="004A538D">
      <w:pPr>
        <w:shd w:val="clear" w:color="auto" w:fill="FFFFFF"/>
        <w:spacing w:after="0" w:line="240" w:lineRule="auto"/>
        <w:jc w:val="both"/>
        <w:rPr>
          <w:rFonts w:ascii="Calibri(corpo)" w:eastAsia="Times New Roman" w:hAnsi="Calibri(corpo)" w:cs="Calibri"/>
          <w:color w:val="222222"/>
          <w:sz w:val="24"/>
          <w:szCs w:val="24"/>
          <w:lang w:eastAsia="pt-PT"/>
        </w:rPr>
      </w:pPr>
      <w:r w:rsidRPr="004A538D">
        <w:rPr>
          <w:rFonts w:ascii="Calibri(corpo)" w:eastAsia="Times New Roman" w:hAnsi="Calibri(corpo)" w:cs="Calibri"/>
          <w:color w:val="222222"/>
          <w:sz w:val="24"/>
          <w:szCs w:val="24"/>
          <w:lang w:eastAsia="pt-PT"/>
        </w:rPr>
        <w:t>Deste modo seguindo sempre as diretrizes da DGS e da própria</w:t>
      </w:r>
      <w:r>
        <w:rPr>
          <w:rFonts w:ascii="Calibri(corpo)" w:eastAsia="Times New Roman" w:hAnsi="Calibri(corpo)" w:cs="Calibri"/>
          <w:color w:val="222222"/>
          <w:sz w:val="24"/>
          <w:szCs w:val="24"/>
          <w:lang w:eastAsia="pt-PT"/>
        </w:rPr>
        <w:t xml:space="preserve"> </w:t>
      </w:r>
      <w:r w:rsidRPr="004A538D">
        <w:rPr>
          <w:rFonts w:ascii="Calibri(corpo)" w:eastAsia="Times New Roman" w:hAnsi="Calibri(corpo)" w:cs="Calibri"/>
          <w:color w:val="222222"/>
          <w:sz w:val="24"/>
          <w:szCs w:val="24"/>
          <w:lang w:eastAsia="pt-PT"/>
        </w:rPr>
        <w:t>FPB tentaremos fazer a retoma da atividade desportiva tentando no mínimo levar a cabo a realização dos campeonatos regionais.</w:t>
      </w:r>
    </w:p>
    <w:p w:rsidR="004A538D" w:rsidRPr="004A538D" w:rsidRDefault="004A538D" w:rsidP="004A538D">
      <w:pPr>
        <w:shd w:val="clear" w:color="auto" w:fill="FFFFFF"/>
        <w:spacing w:after="0" w:line="240" w:lineRule="auto"/>
        <w:jc w:val="both"/>
        <w:rPr>
          <w:rFonts w:ascii="Calibri(corpo)" w:eastAsia="Times New Roman" w:hAnsi="Calibri(corpo)" w:cs="Calibri"/>
          <w:color w:val="222222"/>
          <w:sz w:val="24"/>
          <w:szCs w:val="24"/>
          <w:lang w:eastAsia="pt-PT"/>
        </w:rPr>
      </w:pPr>
    </w:p>
    <w:p w:rsidR="004A538D" w:rsidRDefault="004A538D" w:rsidP="004A538D">
      <w:pPr>
        <w:shd w:val="clear" w:color="auto" w:fill="FFFFFF"/>
        <w:spacing w:after="0" w:line="240" w:lineRule="auto"/>
        <w:jc w:val="both"/>
        <w:rPr>
          <w:rFonts w:ascii="Calibri(corpo)" w:eastAsia="Times New Roman" w:hAnsi="Calibri(corpo)" w:cs="Calibri"/>
          <w:color w:val="222222"/>
          <w:sz w:val="24"/>
          <w:szCs w:val="24"/>
          <w:lang w:eastAsia="pt-PT"/>
        </w:rPr>
      </w:pPr>
      <w:r w:rsidRPr="004A538D">
        <w:rPr>
          <w:rFonts w:ascii="Calibri(corpo)" w:eastAsia="Times New Roman" w:hAnsi="Calibri(corpo)" w:cs="Calibri"/>
          <w:color w:val="222222"/>
          <w:sz w:val="24"/>
          <w:szCs w:val="24"/>
          <w:lang w:eastAsia="pt-PT"/>
        </w:rPr>
        <w:t>Levaremos a cabo alguns dos projetos adiados de 2020 como é exemplo a formação e reciclagem de árbitros.</w:t>
      </w:r>
    </w:p>
    <w:p w:rsidR="004A538D" w:rsidRPr="004A538D" w:rsidRDefault="004A538D" w:rsidP="004A538D">
      <w:pPr>
        <w:shd w:val="clear" w:color="auto" w:fill="FFFFFF"/>
        <w:spacing w:after="0" w:line="240" w:lineRule="auto"/>
        <w:jc w:val="both"/>
        <w:rPr>
          <w:rFonts w:ascii="Calibri(corpo)" w:eastAsia="Times New Roman" w:hAnsi="Calibri(corpo)" w:cs="Calibri"/>
          <w:color w:val="222222"/>
          <w:sz w:val="24"/>
          <w:szCs w:val="24"/>
          <w:lang w:eastAsia="pt-PT"/>
        </w:rPr>
      </w:pPr>
    </w:p>
    <w:p w:rsidR="004A538D" w:rsidRPr="004A538D" w:rsidRDefault="004A538D" w:rsidP="004A538D">
      <w:pPr>
        <w:shd w:val="clear" w:color="auto" w:fill="FFFFFF"/>
        <w:spacing w:after="0" w:line="240" w:lineRule="auto"/>
        <w:jc w:val="both"/>
        <w:rPr>
          <w:rFonts w:ascii="Calibri(corpo)" w:eastAsia="Times New Roman" w:hAnsi="Calibri(corpo)" w:cs="Calibri"/>
          <w:color w:val="222222"/>
          <w:sz w:val="24"/>
          <w:szCs w:val="24"/>
          <w:lang w:eastAsia="pt-PT"/>
        </w:rPr>
      </w:pPr>
      <w:r w:rsidRPr="004A538D">
        <w:rPr>
          <w:rFonts w:ascii="Calibri(corpo)" w:eastAsia="Times New Roman" w:hAnsi="Calibri(corpo)" w:cs="Calibri"/>
          <w:color w:val="222222"/>
          <w:sz w:val="24"/>
          <w:szCs w:val="24"/>
          <w:lang w:eastAsia="pt-PT"/>
        </w:rPr>
        <w:t>Também a nível de treinadores haverá em estreita articulação com a FPB a formação juízes treinadores Nível 1 bem como formação contínua para os treinadores com CTD 1 e 2.</w:t>
      </w:r>
    </w:p>
    <w:p w:rsidR="004A538D" w:rsidRPr="004A538D" w:rsidRDefault="004A538D" w:rsidP="004A538D">
      <w:pPr>
        <w:shd w:val="clear" w:color="auto" w:fill="FFFFFF"/>
        <w:spacing w:after="0" w:line="240" w:lineRule="auto"/>
        <w:jc w:val="both"/>
        <w:rPr>
          <w:rFonts w:ascii="Calibri(corpo)" w:eastAsia="Times New Roman" w:hAnsi="Calibri(corpo)" w:cs="Calibri"/>
          <w:color w:val="222222"/>
          <w:sz w:val="24"/>
          <w:szCs w:val="24"/>
          <w:lang w:eastAsia="pt-PT"/>
        </w:rPr>
      </w:pPr>
    </w:p>
    <w:p w:rsidR="004A538D" w:rsidRDefault="004A538D" w:rsidP="004A538D">
      <w:pPr>
        <w:shd w:val="clear" w:color="auto" w:fill="FFFFFF"/>
        <w:spacing w:after="0" w:line="240" w:lineRule="auto"/>
        <w:jc w:val="both"/>
        <w:rPr>
          <w:rFonts w:ascii="Calibri(corpo)" w:eastAsia="Times New Roman" w:hAnsi="Calibri(corpo)" w:cs="Calibri"/>
          <w:color w:val="222222"/>
          <w:sz w:val="24"/>
          <w:szCs w:val="24"/>
          <w:lang w:eastAsia="pt-PT"/>
        </w:rPr>
      </w:pPr>
      <w:r w:rsidRPr="004A538D">
        <w:rPr>
          <w:rFonts w:ascii="Calibri(corpo)" w:eastAsia="Times New Roman" w:hAnsi="Calibri(corpo)" w:cs="Calibri"/>
          <w:color w:val="222222"/>
          <w:sz w:val="24"/>
          <w:szCs w:val="24"/>
          <w:lang w:eastAsia="pt-PT"/>
        </w:rPr>
        <w:t>Também a nível de seleção</w:t>
      </w:r>
      <w:r>
        <w:rPr>
          <w:rFonts w:ascii="Calibri(corpo)" w:eastAsia="Times New Roman" w:hAnsi="Calibri(corpo)" w:cs="Calibri"/>
          <w:color w:val="222222"/>
          <w:sz w:val="24"/>
          <w:szCs w:val="24"/>
          <w:lang w:eastAsia="pt-PT"/>
        </w:rPr>
        <w:t xml:space="preserve"> da ABP</w:t>
      </w:r>
      <w:r w:rsidRPr="004A538D">
        <w:rPr>
          <w:rFonts w:ascii="Calibri(corpo)" w:eastAsia="Times New Roman" w:hAnsi="Calibri(corpo)" w:cs="Calibri"/>
          <w:color w:val="222222"/>
          <w:sz w:val="24"/>
          <w:szCs w:val="24"/>
          <w:lang w:eastAsia="pt-PT"/>
        </w:rPr>
        <w:t xml:space="preserve"> tentaremos incrementar alguns estágios e se possível a participação </w:t>
      </w:r>
      <w:r w:rsidR="00306083" w:rsidRPr="004A538D">
        <w:rPr>
          <w:rFonts w:ascii="Calibri(corpo)" w:eastAsia="Times New Roman" w:hAnsi="Calibri(corpo)" w:cs="Calibri"/>
          <w:color w:val="222222"/>
          <w:sz w:val="24"/>
          <w:szCs w:val="24"/>
          <w:lang w:eastAsia="pt-PT"/>
        </w:rPr>
        <w:t>em provas,</w:t>
      </w:r>
      <w:r w:rsidRPr="004A538D">
        <w:rPr>
          <w:rFonts w:ascii="Calibri(corpo)" w:eastAsia="Times New Roman" w:hAnsi="Calibri(corpo)" w:cs="Calibri"/>
          <w:color w:val="222222"/>
          <w:sz w:val="24"/>
          <w:szCs w:val="24"/>
          <w:lang w:eastAsia="pt-PT"/>
        </w:rPr>
        <w:t xml:space="preserve"> entretanto a deli</w:t>
      </w:r>
      <w:r>
        <w:rPr>
          <w:rFonts w:ascii="Calibri(corpo)" w:eastAsia="Times New Roman" w:hAnsi="Calibri(corpo)" w:cs="Calibri"/>
          <w:color w:val="222222"/>
          <w:sz w:val="24"/>
          <w:szCs w:val="24"/>
          <w:lang w:eastAsia="pt-PT"/>
        </w:rPr>
        <w:t>near</w:t>
      </w:r>
      <w:r w:rsidRPr="004A538D">
        <w:rPr>
          <w:rFonts w:ascii="Calibri(corpo)" w:eastAsia="Times New Roman" w:hAnsi="Calibri(corpo)" w:cs="Calibri"/>
          <w:color w:val="222222"/>
          <w:sz w:val="24"/>
          <w:szCs w:val="24"/>
          <w:lang w:eastAsia="pt-PT"/>
        </w:rPr>
        <w:t>.</w:t>
      </w:r>
    </w:p>
    <w:p w:rsidR="00326620" w:rsidRDefault="00326620" w:rsidP="00326620">
      <w:pPr>
        <w:rPr>
          <w:rFonts w:ascii="Calibri(corpo)" w:eastAsia="Times New Roman" w:hAnsi="Calibri(corpo)" w:cs="Calibri"/>
          <w:color w:val="222222"/>
          <w:sz w:val="24"/>
          <w:szCs w:val="24"/>
          <w:lang w:eastAsia="pt-PT"/>
        </w:rPr>
      </w:pPr>
    </w:p>
    <w:p w:rsidR="00326620" w:rsidRPr="00326620" w:rsidRDefault="004A73FA" w:rsidP="004A73FA">
      <w:pPr>
        <w:jc w:val="both"/>
        <w:rPr>
          <w:sz w:val="24"/>
          <w:szCs w:val="24"/>
        </w:rPr>
      </w:pPr>
      <w:r w:rsidRPr="004A73FA">
        <w:rPr>
          <w:b/>
          <w:bCs/>
          <w:sz w:val="32"/>
          <w:szCs w:val="32"/>
        </w:rPr>
        <w:t>5</w:t>
      </w:r>
      <w:r>
        <w:rPr>
          <w:sz w:val="24"/>
          <w:szCs w:val="24"/>
        </w:rPr>
        <w:t>.</w:t>
      </w:r>
      <w:r w:rsidR="00326620" w:rsidRPr="00326620">
        <w:rPr>
          <w:sz w:val="24"/>
          <w:szCs w:val="24"/>
        </w:rPr>
        <w:t xml:space="preserve"> Após o termo do exercício não ocorreram factos que mereçam realce especial.</w:t>
      </w:r>
    </w:p>
    <w:p w:rsidR="00326620" w:rsidRPr="00326620" w:rsidRDefault="00326620" w:rsidP="004A73FA">
      <w:pPr>
        <w:jc w:val="both"/>
        <w:rPr>
          <w:sz w:val="24"/>
          <w:szCs w:val="24"/>
        </w:rPr>
      </w:pPr>
    </w:p>
    <w:p w:rsidR="00326620" w:rsidRDefault="004A73FA" w:rsidP="004A73FA">
      <w:pPr>
        <w:jc w:val="both"/>
        <w:rPr>
          <w:sz w:val="24"/>
          <w:szCs w:val="24"/>
        </w:rPr>
      </w:pPr>
      <w:r w:rsidRPr="004A73FA">
        <w:rPr>
          <w:b/>
          <w:bCs/>
          <w:sz w:val="32"/>
          <w:szCs w:val="32"/>
        </w:rPr>
        <w:t>6</w:t>
      </w:r>
      <w:r>
        <w:rPr>
          <w:sz w:val="24"/>
          <w:szCs w:val="24"/>
        </w:rPr>
        <w:t>.</w:t>
      </w:r>
      <w:r w:rsidR="00326620" w:rsidRPr="00326620">
        <w:rPr>
          <w:sz w:val="24"/>
          <w:szCs w:val="24"/>
        </w:rPr>
        <w:t xml:space="preserve"> A </w:t>
      </w:r>
      <w:r>
        <w:rPr>
          <w:sz w:val="24"/>
          <w:szCs w:val="24"/>
        </w:rPr>
        <w:t>Associação</w:t>
      </w:r>
      <w:r w:rsidR="00326620" w:rsidRPr="00326620">
        <w:rPr>
          <w:sz w:val="24"/>
          <w:szCs w:val="24"/>
        </w:rPr>
        <w:t xml:space="preserve"> não tem dívidas vencidas ou em mora à Segurança Social e </w:t>
      </w:r>
      <w:r>
        <w:rPr>
          <w:sz w:val="24"/>
          <w:szCs w:val="24"/>
        </w:rPr>
        <w:t>á Autoridade Tributária.</w:t>
      </w:r>
    </w:p>
    <w:p w:rsidR="004A73FA" w:rsidRDefault="004A73FA" w:rsidP="00326620">
      <w:pPr>
        <w:rPr>
          <w:sz w:val="24"/>
          <w:szCs w:val="24"/>
        </w:rPr>
      </w:pPr>
    </w:p>
    <w:p w:rsidR="004A73FA" w:rsidRDefault="004A73FA" w:rsidP="00326620">
      <w:pPr>
        <w:rPr>
          <w:sz w:val="24"/>
          <w:szCs w:val="24"/>
        </w:rPr>
      </w:pPr>
    </w:p>
    <w:p w:rsidR="004A73FA" w:rsidRPr="00567CD2" w:rsidRDefault="004A73FA" w:rsidP="00326620">
      <w:pPr>
        <w:rPr>
          <w:sz w:val="24"/>
          <w:szCs w:val="24"/>
        </w:rPr>
      </w:pPr>
      <w:r>
        <w:rPr>
          <w:sz w:val="24"/>
          <w:szCs w:val="24"/>
        </w:rPr>
        <w:t xml:space="preserve">Porto, </w:t>
      </w:r>
      <w:r w:rsidR="003B2CE8">
        <w:rPr>
          <w:sz w:val="24"/>
          <w:szCs w:val="24"/>
        </w:rPr>
        <w:t>14</w:t>
      </w:r>
      <w:r>
        <w:rPr>
          <w:sz w:val="24"/>
          <w:szCs w:val="24"/>
        </w:rPr>
        <w:t xml:space="preserve"> de Janeiro de 202</w:t>
      </w:r>
      <w:r w:rsidR="003B2CE8">
        <w:rPr>
          <w:sz w:val="24"/>
          <w:szCs w:val="24"/>
        </w:rPr>
        <w:t>2</w:t>
      </w:r>
    </w:p>
    <w:sectPr w:rsidR="004A73FA" w:rsidRPr="00567CD2" w:rsidSect="00150CA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(corpo)">
    <w:altName w:val="Calibri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F3D79"/>
    <w:rsid w:val="000D4BFF"/>
    <w:rsid w:val="00150CA2"/>
    <w:rsid w:val="001F3D79"/>
    <w:rsid w:val="00306083"/>
    <w:rsid w:val="00326620"/>
    <w:rsid w:val="003B2CE8"/>
    <w:rsid w:val="004A538D"/>
    <w:rsid w:val="004A73FA"/>
    <w:rsid w:val="005116F3"/>
    <w:rsid w:val="00567CD2"/>
    <w:rsid w:val="006F27A6"/>
    <w:rsid w:val="007B1D36"/>
    <w:rsid w:val="009F0969"/>
    <w:rsid w:val="00EA669B"/>
    <w:rsid w:val="00F408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CA2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26620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0D4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0D4B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22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1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3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4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9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4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12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15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745627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00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7201C7-5D47-4A25-8565-EEB9CEB5C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505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Mipa</dc:creator>
  <cp:lastModifiedBy>PROGEFIN</cp:lastModifiedBy>
  <cp:revision>2</cp:revision>
  <dcterms:created xsi:type="dcterms:W3CDTF">2022-01-14T13:08:00Z</dcterms:created>
  <dcterms:modified xsi:type="dcterms:W3CDTF">2022-01-14T13:08:00Z</dcterms:modified>
</cp:coreProperties>
</file>